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准《客户侧智能剩余电流动作断路器》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0114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Y0YmRhZWNlN2ZkMDlkMzQ4OTMzNjFjMWM0ODVhYz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4C7AB6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3EFA17F4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autoRedefine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0</TotalTime>
  <ScaleCrop>false</ScaleCrop>
  <LinksUpToDate>false</LinksUpToDate>
  <CharactersWithSpaces>223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pc</cp:lastModifiedBy>
  <cp:lastPrinted>2018-11-19T05:39:00Z</cp:lastPrinted>
  <dcterms:modified xsi:type="dcterms:W3CDTF">2000-12-31T17:32:28Z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379A1525EDF648FF99F962814D868F69_12</vt:lpwstr>
  </property>
</Properties>
</file>